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F5" w:rsidRDefault="00717BF5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</w:pPr>
      <w:r w:rsidRPr="00AB75C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Типы плодов</w:t>
      </w:r>
      <w:r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.</w:t>
      </w:r>
    </w:p>
    <w:p w:rsidR="00717BF5" w:rsidRPr="00AB75C3" w:rsidRDefault="00717BF5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 - это орган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размножения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цветковых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7BF5" w:rsidRPr="00AB75C3" w:rsidRDefault="00717BF5" w:rsidP="0071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части плода -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наружная оболочка, называемая 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околопло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ником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расположенные внутри нее 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семена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Околоплодник обеспечивает сохранность семян во время созревания, и после - их распространение.</w:t>
      </w: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BF5" w:rsidRPr="00AB75C3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классификация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консистенции околоплодника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плоды делят </w:t>
      </w:r>
      <w:proofErr w:type="gramStart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1.а) сухие (костянка, орех и др.)</w:t>
      </w: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(яблоко, ягода и др.)</w:t>
      </w: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семян в плоде:</w:t>
      </w:r>
    </w:p>
    <w:p w:rsidR="00717BF5" w:rsidRPr="00AB75C3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многосемянные</w:t>
      </w:r>
      <w:proofErr w:type="gramEnd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(коробочка, померанец и др.)</w:t>
      </w:r>
    </w:p>
    <w:p w:rsid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семянные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(костянка, зерновка)</w:t>
      </w:r>
    </w:p>
    <w:p w:rsidR="00AB75C3" w:rsidRDefault="00AB75C3" w:rsidP="00AB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BF5" w:rsidRDefault="00AB75C3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5C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Сочные</w:t>
      </w:r>
      <w:r w:rsidR="00717BF5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 </w:t>
      </w:r>
      <w:r w:rsidRPr="00AB75C3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плоды</w:t>
      </w:r>
      <w:r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. </w:t>
      </w:r>
    </w:p>
    <w:p w:rsidR="00AB75C3" w:rsidRPr="00717BF5" w:rsidRDefault="00717BF5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62865</wp:posOffset>
            </wp:positionV>
            <wp:extent cx="1863725" cy="1857375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75C3" w:rsidRPr="00AB75C3" w:rsidRDefault="00717BF5" w:rsidP="00AB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4562475</wp:posOffset>
            </wp:positionH>
            <wp:positionV relativeFrom="paragraph">
              <wp:posOffset>706120</wp:posOffset>
            </wp:positionV>
            <wp:extent cx="1628775" cy="1628775"/>
            <wp:effectExtent l="19050" t="19050" r="28575" b="28575"/>
            <wp:wrapSquare wrapText="bothSides"/>
            <wp:docPr id="7173" name="Picture 9" descr="malin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9" descr="malina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="00AB75C3"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Костянка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односемянной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плод. 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ко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тянка состоит из одного семени и околоплодника - </w:t>
      </w:r>
      <w:proofErr w:type="spellStart"/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нокостянка</w:t>
      </w:r>
      <w:proofErr w:type="spellEnd"/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(слива, вишня, абрикос, персики др. роз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цветные, ежеголо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ник). </w:t>
      </w:r>
    </w:p>
    <w:p w:rsidR="00717BF5" w:rsidRDefault="00717BF5" w:rsidP="00AB75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5C3" w:rsidRPr="00717BF5" w:rsidRDefault="00AB75C3" w:rsidP="0071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Сросшиеся вместе костянки обр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зуют сложную костянку, или </w:t>
      </w:r>
      <w:proofErr w:type="spellStart"/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гокостянк</w:t>
      </w:r>
      <w:proofErr w:type="gramStart"/>
      <w:r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proofErr w:type="spellEnd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ежевика, костяника, лабазник, моро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ка)</w:t>
      </w:r>
      <w:r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7BF5" w:rsidRDefault="00717BF5" w:rsidP="00717BF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-323850</wp:posOffset>
            </wp:positionH>
            <wp:positionV relativeFrom="paragraph">
              <wp:posOffset>66675</wp:posOffset>
            </wp:positionV>
            <wp:extent cx="2057400" cy="20478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75C3" w:rsidRPr="00717BF5" w:rsidRDefault="00717BF5" w:rsidP="00717BF5"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795020</wp:posOffset>
            </wp:positionV>
            <wp:extent cx="2124075" cy="2000250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AB75C3" w:rsidRPr="00AB7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Ягода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семянной 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 с мясистым и сочным околопло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(виноград, томат, перец, баклажан, ландыш, в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роний глаз, 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крыжовник, см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черника</w:t>
      </w:r>
      <w:r w:rsidR="002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киви</w:t>
      </w:r>
      <w:bookmarkStart w:id="0" w:name="_GoBack"/>
      <w:bookmarkEnd w:id="0"/>
      <w:r w:rsidR="00AB75C3" w:rsidRPr="00AB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AB75C3" w:rsidRPr="00BB1EC2" w:rsidRDefault="00AB75C3">
      <w:pPr>
        <w:rPr>
          <w:rFonts w:ascii="Times New Roman" w:hAnsi="Times New Roman" w:cs="Times New Roman"/>
          <w:sz w:val="28"/>
          <w:szCs w:val="28"/>
        </w:rPr>
      </w:pPr>
    </w:p>
    <w:p w:rsidR="00717BF5" w:rsidRDefault="00BB1EC2" w:rsidP="0071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Яблок</w:t>
      </w:r>
      <w:proofErr w:type="gramStart"/>
      <w:r w:rsidRPr="00BB1E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сочный плод, у к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торого сочная внешняя м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 образуется сильно разро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шимся цветоложем, а плодолистики образуют внутри плода 3-5 гнезд из жестких или образующих твердую «косточку» пер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городок, содержащих с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 (яблоко, груша, айва, рябина, боярышник, к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B1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 и др.).</w:t>
      </w:r>
    </w:p>
    <w:p w:rsidR="00BB1EC2" w:rsidRP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-438150</wp:posOffset>
            </wp:positionV>
            <wp:extent cx="2114550" cy="1733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EC2">
        <w:rPr>
          <w:rFonts w:ascii="Times New Roman" w:hAnsi="Times New Roman" w:cs="Times New Roman"/>
          <w:b/>
          <w:sz w:val="28"/>
          <w:szCs w:val="28"/>
        </w:rPr>
        <w:t>Т</w:t>
      </w:r>
      <w:r w:rsidR="00BB1EC2" w:rsidRPr="00BB1EC2">
        <w:rPr>
          <w:rFonts w:ascii="Times New Roman" w:hAnsi="Times New Roman" w:cs="Times New Roman"/>
          <w:b/>
          <w:sz w:val="28"/>
          <w:szCs w:val="28"/>
        </w:rPr>
        <w:t xml:space="preserve">ыквина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BB1EC2" w:rsidRPr="00BB1E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многосемянной плод,</w:t>
      </w:r>
      <w:r w:rsidR="00BB1EC2">
        <w:rPr>
          <w:rFonts w:ascii="Times New Roman" w:hAnsi="Times New Roman" w:cs="Times New Roman"/>
          <w:sz w:val="28"/>
          <w:szCs w:val="28"/>
        </w:rPr>
        <w:t xml:space="preserve"> с</w:t>
      </w:r>
      <w:r w:rsidR="00BB1EC2" w:rsidRPr="00BB1EC2">
        <w:rPr>
          <w:rFonts w:ascii="Times New Roman" w:hAnsi="Times New Roman" w:cs="Times New Roman"/>
          <w:bCs/>
          <w:sz w:val="28"/>
          <w:szCs w:val="28"/>
        </w:rPr>
        <w:t xml:space="preserve">емена </w:t>
      </w:r>
      <w:r w:rsidR="00BB1EC2">
        <w:rPr>
          <w:rFonts w:ascii="Times New Roman" w:hAnsi="Times New Roman" w:cs="Times New Roman"/>
          <w:bCs/>
          <w:sz w:val="28"/>
          <w:szCs w:val="28"/>
        </w:rPr>
        <w:t>которого лежат в сочной мякоти</w:t>
      </w:r>
      <w:r w:rsidR="00BB1EC2" w:rsidRPr="00BB1EC2">
        <w:rPr>
          <w:rFonts w:ascii="Times New Roman" w:hAnsi="Times New Roman" w:cs="Times New Roman"/>
          <w:bCs/>
          <w:sz w:val="28"/>
          <w:szCs w:val="28"/>
        </w:rPr>
        <w:t>, н</w:t>
      </w:r>
      <w:r w:rsidR="00BB1EC2" w:rsidRPr="00BB1EC2">
        <w:rPr>
          <w:rFonts w:ascii="Times New Roman" w:hAnsi="Times New Roman" w:cs="Times New Roman"/>
          <w:bCs/>
          <w:sz w:val="28"/>
          <w:szCs w:val="28"/>
        </w:rPr>
        <w:t>а</w:t>
      </w:r>
      <w:r w:rsidR="00BB1EC2" w:rsidRPr="00BB1EC2">
        <w:rPr>
          <w:rFonts w:ascii="Times New Roman" w:hAnsi="Times New Roman" w:cs="Times New Roman"/>
          <w:bCs/>
          <w:sz w:val="28"/>
          <w:szCs w:val="28"/>
        </w:rPr>
        <w:t>ружный слой околоплодника деревянистый</w:t>
      </w:r>
      <w:r w:rsidR="009769F6">
        <w:rPr>
          <w:rFonts w:ascii="Times New Roman" w:hAnsi="Times New Roman" w:cs="Times New Roman"/>
          <w:bCs/>
          <w:sz w:val="28"/>
          <w:szCs w:val="28"/>
        </w:rPr>
        <w:t xml:space="preserve"> (огурец, кабачок, дыня, а</w:t>
      </w:r>
      <w:r w:rsidR="009769F6">
        <w:rPr>
          <w:rFonts w:ascii="Times New Roman" w:hAnsi="Times New Roman" w:cs="Times New Roman"/>
          <w:bCs/>
          <w:sz w:val="28"/>
          <w:szCs w:val="28"/>
        </w:rPr>
        <w:t>р</w:t>
      </w:r>
      <w:r w:rsidR="009769F6">
        <w:rPr>
          <w:rFonts w:ascii="Times New Roman" w:hAnsi="Times New Roman" w:cs="Times New Roman"/>
          <w:bCs/>
          <w:sz w:val="28"/>
          <w:szCs w:val="28"/>
        </w:rPr>
        <w:t>буз и др.).</w:t>
      </w:r>
    </w:p>
    <w:p w:rsidR="009769F6" w:rsidRDefault="00717BF5" w:rsidP="009769F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55880</wp:posOffset>
            </wp:positionV>
            <wp:extent cx="1838325" cy="1732915"/>
            <wp:effectExtent l="19050" t="19050" r="28575" b="19685"/>
            <wp:wrapSquare wrapText="bothSides"/>
            <wp:docPr id="11271" name="Picture 13" descr="l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13" descr="li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329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</w:p>
    <w:p w:rsidR="009769F6" w:rsidRDefault="009769F6" w:rsidP="009769F6">
      <w:pPr>
        <w:rPr>
          <w:rFonts w:ascii="Times New Roman" w:hAnsi="Times New Roman" w:cs="Times New Roman"/>
          <w:bCs/>
          <w:sz w:val="28"/>
          <w:szCs w:val="28"/>
        </w:rPr>
      </w:pPr>
    </w:p>
    <w:p w:rsidR="009769F6" w:rsidRPr="009769F6" w:rsidRDefault="009769F6" w:rsidP="009769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Померанец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ге</w:t>
      </w:r>
      <w:r w:rsidRPr="009769F6">
        <w:rPr>
          <w:rFonts w:ascii="Times New Roman" w:hAnsi="Times New Roman" w:cs="Times New Roman"/>
          <w:b/>
          <w:bCs/>
          <w:sz w:val="28"/>
          <w:szCs w:val="28"/>
        </w:rPr>
        <w:t>сперидий</w:t>
      </w:r>
      <w:proofErr w:type="spellEnd"/>
      <w:proofErr w:type="gramStart"/>
      <w:r w:rsidRPr="009769F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9769F6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9769F6">
        <w:rPr>
          <w:rFonts w:ascii="Times New Roman" w:hAnsi="Times New Roman" w:cs="Times New Roman"/>
          <w:bCs/>
          <w:sz w:val="28"/>
          <w:szCs w:val="28"/>
        </w:rPr>
        <w:t>сочный многосемя</w:t>
      </w:r>
      <w:r w:rsidRPr="009769F6">
        <w:rPr>
          <w:rFonts w:ascii="Times New Roman" w:hAnsi="Times New Roman" w:cs="Times New Roman"/>
          <w:bCs/>
          <w:sz w:val="28"/>
          <w:szCs w:val="28"/>
        </w:rPr>
        <w:t>н</w:t>
      </w:r>
      <w:r w:rsidRPr="009769F6">
        <w:rPr>
          <w:rFonts w:ascii="Times New Roman" w:hAnsi="Times New Roman" w:cs="Times New Roman"/>
          <w:bCs/>
          <w:sz w:val="28"/>
          <w:szCs w:val="28"/>
        </w:rPr>
        <w:t>ной плод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769F6">
        <w:rPr>
          <w:rFonts w:ascii="Times New Roman" w:hAnsi="Times New Roman" w:cs="Times New Roman"/>
          <w:bCs/>
          <w:sz w:val="28"/>
          <w:szCs w:val="28"/>
        </w:rPr>
        <w:t>Семена л</w:t>
      </w:r>
      <w:r w:rsidRPr="009769F6">
        <w:rPr>
          <w:rFonts w:ascii="Times New Roman" w:hAnsi="Times New Roman" w:cs="Times New Roman"/>
          <w:bCs/>
          <w:sz w:val="28"/>
          <w:szCs w:val="28"/>
        </w:rPr>
        <w:t>е</w:t>
      </w:r>
      <w:r w:rsidRPr="009769F6">
        <w:rPr>
          <w:rFonts w:ascii="Times New Roman" w:hAnsi="Times New Roman" w:cs="Times New Roman"/>
          <w:bCs/>
          <w:sz w:val="28"/>
          <w:szCs w:val="28"/>
        </w:rPr>
        <w:t>жат в сочной мякоти плода, мякоть разделена на дольки, наружный слой околопло</w:t>
      </w:r>
      <w:r w:rsidRPr="009769F6">
        <w:rPr>
          <w:rFonts w:ascii="Times New Roman" w:hAnsi="Times New Roman" w:cs="Times New Roman"/>
          <w:bCs/>
          <w:sz w:val="28"/>
          <w:szCs w:val="28"/>
        </w:rPr>
        <w:t>д</w:t>
      </w:r>
      <w:r w:rsidRPr="009769F6">
        <w:rPr>
          <w:rFonts w:ascii="Times New Roman" w:hAnsi="Times New Roman" w:cs="Times New Roman"/>
          <w:bCs/>
          <w:sz w:val="28"/>
          <w:szCs w:val="28"/>
        </w:rPr>
        <w:t>ника пло</w:t>
      </w:r>
      <w:r w:rsidRPr="009769F6">
        <w:rPr>
          <w:rFonts w:ascii="Times New Roman" w:hAnsi="Times New Roman" w:cs="Times New Roman"/>
          <w:bCs/>
          <w:sz w:val="28"/>
          <w:szCs w:val="28"/>
        </w:rPr>
        <w:t>т</w:t>
      </w:r>
      <w:r w:rsidRPr="009769F6">
        <w:rPr>
          <w:rFonts w:ascii="Times New Roman" w:hAnsi="Times New Roman" w:cs="Times New Roman"/>
          <w:bCs/>
          <w:sz w:val="28"/>
          <w:szCs w:val="28"/>
        </w:rPr>
        <w:t>ный (цедра)</w:t>
      </w:r>
      <w:r w:rsidR="00D13CFB">
        <w:rPr>
          <w:noProof/>
          <w:lang w:eastAsia="ru-RU"/>
        </w:rPr>
        <w:t xml:space="preserve">. </w:t>
      </w:r>
      <w:r w:rsidR="00D13CFB" w:rsidRPr="00D13CFB">
        <w:rPr>
          <w:rFonts w:ascii="Times New Roman" w:hAnsi="Times New Roman" w:cs="Times New Roman"/>
          <w:noProof/>
          <w:sz w:val="28"/>
          <w:szCs w:val="28"/>
          <w:lang w:eastAsia="ru-RU"/>
        </w:rPr>
        <w:t>(апельсин, мандарин, лимон, грейфрукт)</w:t>
      </w:r>
    </w:p>
    <w:p w:rsidR="00AB75C3" w:rsidRDefault="00AB75C3">
      <w:pPr>
        <w:rPr>
          <w:rFonts w:ascii="Times New Roman" w:hAnsi="Times New Roman" w:cs="Times New Roman"/>
          <w:sz w:val="28"/>
          <w:szCs w:val="28"/>
        </w:rPr>
      </w:pPr>
    </w:p>
    <w:p w:rsidR="009769F6" w:rsidRDefault="009769F6">
      <w:pPr>
        <w:rPr>
          <w:rFonts w:ascii="Times New Roman" w:hAnsi="Times New Roman" w:cs="Times New Roman"/>
          <w:sz w:val="28"/>
          <w:szCs w:val="28"/>
        </w:rPr>
      </w:pPr>
    </w:p>
    <w:p w:rsidR="009769F6" w:rsidRPr="00BB1EC2" w:rsidRDefault="009769F6">
      <w:pPr>
        <w:rPr>
          <w:rFonts w:ascii="Times New Roman" w:hAnsi="Times New Roman" w:cs="Times New Roman"/>
          <w:sz w:val="28"/>
          <w:szCs w:val="28"/>
        </w:rPr>
      </w:pPr>
    </w:p>
    <w:sectPr w:rsidR="009769F6" w:rsidRPr="00BB1EC2" w:rsidSect="00717BF5">
      <w:pgSz w:w="11909" w:h="16834"/>
      <w:pgMar w:top="1134" w:right="1134" w:bottom="1134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31568"/>
    <w:rsid w:val="001615AB"/>
    <w:rsid w:val="002C2FCD"/>
    <w:rsid w:val="00325773"/>
    <w:rsid w:val="00717BF5"/>
    <w:rsid w:val="00723F69"/>
    <w:rsid w:val="009769F6"/>
    <w:rsid w:val="00AB75C3"/>
    <w:rsid w:val="00BB1EC2"/>
    <w:rsid w:val="00C31568"/>
    <w:rsid w:val="00D13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5</cp:revision>
  <dcterms:created xsi:type="dcterms:W3CDTF">2016-11-04T09:41:00Z</dcterms:created>
  <dcterms:modified xsi:type="dcterms:W3CDTF">2016-11-18T07:28:00Z</dcterms:modified>
</cp:coreProperties>
</file>